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6" w:rsidRDefault="009E0696" w:rsidP="009E069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ПРОЕКТ</w:t>
      </w:r>
    </w:p>
    <w:p w:rsidR="009E0696" w:rsidRPr="009E0696" w:rsidRDefault="009E0696" w:rsidP="009E069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        </w:t>
      </w:r>
      <w:r w:rsidRPr="009E069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ИРКУТСКАЯ ОБЛАСТЬ                                                                                                                                        </w:t>
      </w:r>
      <w:r w:rsidRPr="009E069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0B2E13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2E13">
        <w:rPr>
          <w:rFonts w:ascii="Times New Roman" w:hAnsi="Times New Roman"/>
          <w:sz w:val="28"/>
          <w:szCs w:val="28"/>
        </w:rPr>
        <w:t xml:space="preserve">                      </w:t>
      </w:r>
      <w:r w:rsidR="000B2E13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="000B2E13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0696" w:rsidRDefault="009E0696" w:rsidP="009E0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0B2E13">
        <w:rPr>
          <w:rFonts w:ascii="Times New Roman" w:hAnsi="Times New Roman"/>
          <w:b/>
          <w:sz w:val="28"/>
          <w:szCs w:val="28"/>
        </w:rPr>
        <w:t xml:space="preserve"> </w:t>
      </w:r>
    </w:p>
    <w:p w:rsidR="009E0696" w:rsidRDefault="009E0696" w:rsidP="009E0696">
      <w:pPr>
        <w:spacing w:after="0" w:line="240" w:lineRule="auto"/>
        <w:jc w:val="center"/>
        <w:rPr>
          <w:rFonts w:ascii="Calibri" w:hAnsi="Calibri"/>
          <w:b/>
        </w:rPr>
      </w:pPr>
    </w:p>
    <w:p w:rsidR="009E0696" w:rsidRDefault="003A6FB3" w:rsidP="009E06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«__» _____________  201___</w:t>
      </w:r>
      <w:r w:rsidR="009E0696">
        <w:rPr>
          <w:rFonts w:ascii="Times New Roman" w:hAnsi="Times New Roman"/>
          <w:b/>
          <w:sz w:val="24"/>
          <w:szCs w:val="24"/>
        </w:rPr>
        <w:t xml:space="preserve">г.                                                    </w:t>
      </w:r>
      <w:r w:rsidR="0066780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E0696">
        <w:rPr>
          <w:rFonts w:ascii="Times New Roman" w:hAnsi="Times New Roman"/>
          <w:b/>
          <w:sz w:val="24"/>
          <w:szCs w:val="24"/>
        </w:rPr>
        <w:t>№</w:t>
      </w:r>
      <w:r w:rsidR="009E0696">
        <w:rPr>
          <w:rFonts w:ascii="Times New Roman" w:hAnsi="Times New Roman"/>
          <w:b/>
          <w:sz w:val="28"/>
          <w:szCs w:val="28"/>
        </w:rPr>
        <w:t xml:space="preserve"> </w:t>
      </w:r>
      <w:r w:rsidR="0066780B">
        <w:rPr>
          <w:rFonts w:ascii="Times New Roman" w:hAnsi="Times New Roman"/>
          <w:b/>
          <w:sz w:val="28"/>
          <w:szCs w:val="28"/>
        </w:rPr>
        <w:t>______</w:t>
      </w:r>
    </w:p>
    <w:p w:rsidR="009E0696" w:rsidRDefault="009E0696" w:rsidP="009E06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Перфилово</w:t>
      </w:r>
      <w:proofErr w:type="spellEnd"/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Об утверждении программы</w:t>
      </w:r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/>
          <w:sz w:val="28"/>
        </w:rPr>
        <w:t>Перфиловского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 w:rsidR="00010645">
        <w:rPr>
          <w:rFonts w:ascii="Times New Roman" w:hAnsi="Times New Roman"/>
          <w:sz w:val="28"/>
        </w:rPr>
        <w:t xml:space="preserve">  на  2017-2026</w:t>
      </w:r>
      <w:r>
        <w:rPr>
          <w:rFonts w:ascii="Times New Roman" w:hAnsi="Times New Roman"/>
          <w:sz w:val="28"/>
        </w:rPr>
        <w:t>гг.»</w:t>
      </w:r>
    </w:p>
    <w:p w:rsidR="009E0696" w:rsidRDefault="009E0696" w:rsidP="009E069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E0696" w:rsidRDefault="009E0696" w:rsidP="009E0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  <w:proofErr w:type="gramEnd"/>
    </w:p>
    <w:p w:rsidR="009E0696" w:rsidRDefault="009E0696" w:rsidP="009E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696" w:rsidRDefault="009E0696" w:rsidP="009E0696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РЕШИЛА</w:t>
      </w:r>
    </w:p>
    <w:p w:rsidR="009E0696" w:rsidRDefault="009E0696" w:rsidP="009E06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программу  комплексного развития  транспортной инфраструктуры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 </w:t>
      </w:r>
    </w:p>
    <w:p w:rsidR="009E0696" w:rsidRDefault="009E0696" w:rsidP="009E069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</w:t>
      </w:r>
      <w:r w:rsidR="00010645">
        <w:rPr>
          <w:rFonts w:ascii="Times New Roman" w:hAnsi="Times New Roman"/>
          <w:sz w:val="28"/>
          <w:szCs w:val="28"/>
        </w:rPr>
        <w:t>ого поселения     на период 2017 -2026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9E0696" w:rsidRDefault="009E0696" w:rsidP="009E069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 исполнением  настоящего  решения оставляю за собой.</w:t>
      </w:r>
    </w:p>
    <w:p w:rsidR="009E0696" w:rsidRDefault="009E0696" w:rsidP="009E06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Думы опубликовать в газете  «</w:t>
      </w:r>
      <w:proofErr w:type="spellStart"/>
      <w:r>
        <w:rPr>
          <w:rFonts w:ascii="Times New Roman" w:hAnsi="Times New Roman"/>
          <w:sz w:val="28"/>
        </w:rPr>
        <w:t>Перфиловский</w:t>
      </w:r>
      <w:proofErr w:type="spellEnd"/>
      <w:r>
        <w:rPr>
          <w:rFonts w:ascii="Times New Roman" w:hAnsi="Times New Roman"/>
          <w:sz w:val="28"/>
        </w:rPr>
        <w:t xml:space="preserve">  вестник» и разместить на официальном сайте администрации  </w:t>
      </w:r>
      <w:proofErr w:type="spellStart"/>
      <w:r>
        <w:rPr>
          <w:rFonts w:ascii="Times New Roman" w:hAnsi="Times New Roman"/>
          <w:sz w:val="28"/>
        </w:rPr>
        <w:t>Перфиловский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  <w:r w:rsidR="00010645">
        <w:rPr>
          <w:rFonts w:ascii="Times New Roman" w:hAnsi="Times New Roman"/>
          <w:sz w:val="28"/>
        </w:rPr>
        <w:t>.</w:t>
      </w:r>
    </w:p>
    <w:p w:rsidR="009E0696" w:rsidRDefault="009E0696" w:rsidP="009E0696">
      <w:pPr>
        <w:spacing w:line="240" w:lineRule="auto"/>
        <w:rPr>
          <w:rFonts w:ascii="Arial" w:hAnsi="Arial" w:cs="Arial"/>
          <w:sz w:val="28"/>
        </w:rPr>
      </w:pPr>
    </w:p>
    <w:p w:rsidR="009E0696" w:rsidRDefault="009E0696" w:rsidP="009E06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9E0696" w:rsidRDefault="009E0696" w:rsidP="009E06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</w:t>
      </w:r>
      <w:proofErr w:type="spellStart"/>
      <w:r>
        <w:rPr>
          <w:rFonts w:ascii="Times New Roman" w:hAnsi="Times New Roman"/>
          <w:sz w:val="28"/>
        </w:rPr>
        <w:t>Перфиловского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</w:rPr>
        <w:t>С.Н.Трус</w:t>
      </w:r>
      <w:proofErr w:type="spellEnd"/>
    </w:p>
    <w:p w:rsidR="009E0696" w:rsidRDefault="009E0696" w:rsidP="009E0696">
      <w:pPr>
        <w:jc w:val="center"/>
        <w:rPr>
          <w:rFonts w:ascii="Calibri" w:hAnsi="Calibri"/>
          <w:b/>
        </w:rPr>
      </w:pPr>
    </w:p>
    <w:p w:rsidR="009E0696" w:rsidRDefault="009E0696" w:rsidP="009E0696">
      <w:pPr>
        <w:ind w:right="3685"/>
        <w:rPr>
          <w:sz w:val="28"/>
          <w:szCs w:val="28"/>
        </w:rPr>
      </w:pPr>
      <w:r>
        <w:rPr>
          <w:b/>
          <w:szCs w:val="24"/>
        </w:rPr>
        <w:t xml:space="preserve"> </w:t>
      </w:r>
    </w:p>
    <w:p w:rsidR="00C128DF" w:rsidRPr="00C128DF" w:rsidRDefault="00C128DF" w:rsidP="00C128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0106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Программа комплексного развития </w:t>
      </w:r>
      <w:r w:rsidR="00342B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</w:t>
      </w:r>
      <w:r w:rsidR="0036676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</w:t>
      </w:r>
      <w:r w:rsidR="0001064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транспортной инфраструктуры </w:t>
      </w:r>
      <w:r w:rsidR="00342B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="0036676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proofErr w:type="spellStart"/>
      <w:r w:rsidR="00342B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Перфилов</w:t>
      </w:r>
      <w:r w:rsidRPr="00C128D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ского</w:t>
      </w:r>
      <w:proofErr w:type="spellEnd"/>
      <w:r w:rsidRPr="00C128D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</w:t>
      </w:r>
    </w:p>
    <w:p w:rsidR="00C128DF" w:rsidRPr="00C128DF" w:rsidRDefault="0001064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период 2017 -2026</w:t>
      </w:r>
      <w:r w:rsidR="00C128DF"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годы</w:t>
      </w: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Pr="00C128DF" w:rsidRDefault="00260C75" w:rsidP="002F6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6962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128DF" w:rsidRPr="00C1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</w:t>
      </w:r>
    </w:p>
    <w:p w:rsidR="00342B07" w:rsidRPr="00C128DF" w:rsidRDefault="00342B0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2" w:rsidRDefault="006962EE" w:rsidP="00696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2F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128DF" w:rsidRPr="00C128DF" w:rsidRDefault="002F69B2" w:rsidP="00696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9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Утверждено</w:t>
      </w:r>
    </w:p>
    <w:p w:rsidR="00C128DF" w:rsidRPr="00C128DF" w:rsidRDefault="002F69B2" w:rsidP="00C128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C128DF" w:rsidRPr="00C128DF" w:rsidRDefault="00342B07" w:rsidP="00C128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28DF" w:rsidRPr="00010645" w:rsidRDefault="003E3C1E" w:rsidP="00C128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9E0696" w:rsidRPr="0001064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="003A6FB3" w:rsidRPr="00010645">
        <w:rPr>
          <w:rFonts w:ascii="Times New Roman" w:eastAsia="Times New Roman" w:hAnsi="Times New Roman" w:cs="Times New Roman"/>
          <w:sz w:val="24"/>
          <w:szCs w:val="24"/>
          <w:lang w:eastAsia="ru-RU"/>
        </w:rPr>
        <w:t>__ 201___</w:t>
      </w:r>
      <w:r w:rsidRPr="0001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систем транспортной инфраструктуры </w:t>
      </w:r>
      <w:proofErr w:type="gramStart"/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128DF" w:rsidRPr="00C128DF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="00C128DF"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128DF"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28DF" w:rsidRPr="00C128DF" w:rsidRDefault="0001064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2026</w:t>
      </w:r>
      <w:r w:rsidR="00C128DF"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638"/>
      </w:tblGrid>
      <w:tr w:rsidR="00C128DF" w:rsidRPr="005E1203" w:rsidTr="00C128DF">
        <w:trPr>
          <w:trHeight w:val="555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«комплексного развития систем транспортной инфр</w:t>
            </w:r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аструктуры на территории </w:t>
            </w:r>
            <w:proofErr w:type="spellStart"/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2016-2025 годы (далее – Программа)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6D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tgtFrame="_blank" w:history="1">
              <w:r w:rsidRPr="005E12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Федерации», Постановление Правительства РФ от 1 октября 2015 г. N 1050 "Об утверждении требований к программам комплексного развития</w:t>
            </w:r>
            <w:r w:rsidR="006D4084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поселений, г</w:t>
            </w:r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ородских округов», Устав</w:t>
            </w:r>
            <w:proofErr w:type="gramEnd"/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Генеральный план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0F4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  <w:r w:rsidR="0038695C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</w:t>
            </w:r>
            <w:r w:rsidR="00D7779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 от 27.12.2013г.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поселения, адрес: 665220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Иркутская обл. </w:t>
            </w:r>
            <w:proofErr w:type="spellStart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Октября, 39</w:t>
            </w:r>
          </w:p>
        </w:tc>
      </w:tr>
      <w:tr w:rsidR="00C128DF" w:rsidRPr="005E1203" w:rsidTr="00C128DF">
        <w:trPr>
          <w:trHeight w:val="33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C128DF" w:rsidRPr="005E1203" w:rsidTr="00C128DF">
        <w:trPr>
          <w:trHeight w:val="36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транспортной инфраструктуры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0F4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поселения; 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дорог с твердым покрытием;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DF" w:rsidRPr="005E1203" w:rsidRDefault="009E25B8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2026</w:t>
            </w:r>
            <w:r w:rsidR="00C128DF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95C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проектно-сметной документации; </w:t>
            </w:r>
          </w:p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реконструкция существующих дорог; 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 капитальный ремонт дорог. 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бюджета:</w:t>
            </w:r>
          </w:p>
          <w:p w:rsidR="00C128DF" w:rsidRPr="00010645" w:rsidRDefault="00010645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1571,2</w:t>
            </w:r>
          </w:p>
          <w:p w:rsidR="00C128DF" w:rsidRPr="00010645" w:rsidRDefault="00010645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1546,5</w:t>
            </w:r>
          </w:p>
          <w:p w:rsidR="00C128DF" w:rsidRPr="00010645" w:rsidRDefault="00010645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1740,9</w:t>
            </w:r>
          </w:p>
          <w:p w:rsidR="00C128DF" w:rsidRPr="00CA08F0" w:rsidRDefault="00CA08F0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- 1740,9</w:t>
            </w:r>
          </w:p>
          <w:p w:rsidR="00C128DF" w:rsidRPr="00CA08F0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  <w:r w:rsidR="00010645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084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8F0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1760,3</w:t>
            </w:r>
          </w:p>
          <w:p w:rsidR="00010645" w:rsidRPr="00CA08F0" w:rsidRDefault="00010645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2022г.-2026г.-</w:t>
            </w:r>
            <w:r w:rsidR="00CA08F0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9032,4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местного бюджета на 2017- 2026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C128DF" w:rsidRPr="005E1203" w:rsidTr="00C128DF">
        <w:trPr>
          <w:trHeight w:val="555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5E1203" w:rsidRDefault="00C128DF" w:rsidP="00C128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существующего состояния транспортной инфраструктуры </w:t>
      </w:r>
      <w:proofErr w:type="spellStart"/>
      <w:r w:rsidR="00574709" w:rsidRPr="005E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Перфиловского</w:t>
      </w:r>
      <w:proofErr w:type="spellEnd"/>
      <w:r w:rsidR="005E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Социально — экономическое состояние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F69B2" w:rsidRPr="005E1203" w:rsidRDefault="009E25B8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574709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</w:p>
    <w:p w:rsidR="00C128DF" w:rsidRPr="005E1203" w:rsidRDefault="009E25B8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6962EE" w:rsidRPr="005E1203" w:rsidRDefault="00C128DF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505DC5" w:rsidRPr="005E1203" w:rsidRDefault="009C17A7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муниципального образования начинается в точке, находящейся на мостовом переходе автодороги «Тулун – </w:t>
      </w:r>
      <w:proofErr w:type="spellStart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</w:t>
      </w:r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граница идет вверх по течению по р. </w:t>
      </w:r>
      <w:proofErr w:type="spellStart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</w:t>
      </w:r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северо-западном направлении, далее граница поворачивает на северо-восток и идёт </w:t>
      </w:r>
      <w:proofErr w:type="gramStart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ломаной,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пересекает р. </w:t>
      </w:r>
      <w:proofErr w:type="spellStart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4600м юго-восточнее д.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(</w:t>
      </w:r>
      <w:proofErr w:type="spellStart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Мугунская</w:t>
      </w:r>
      <w:proofErr w:type="spellEnd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Далее граница </w:t>
      </w:r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поворачивает на север и выходит на ЗГЗ   «Урочище Колы», обходит его слева по границе, затем обходит слева по границе кварталов 46,45 Тулунского лесничества и выходит на границу ЗГЗ «Урочище </w:t>
      </w:r>
      <w:proofErr w:type="spellStart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Рехова</w:t>
      </w:r>
      <w:proofErr w:type="spellEnd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Заимка», обходит  его слева по границе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ав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тодороге «Тулун-</w:t>
      </w:r>
      <w:proofErr w:type="spellStart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</w:t>
      </w:r>
      <w:proofErr w:type="spellEnd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идёт на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еверо-восток до границы города Тулуна. Далее граница муниципального образования проходит по границе города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 в восточном направлении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 р.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на развилку автодороги в « Урочище </w:t>
      </w:r>
      <w:proofErr w:type="spell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Лебедёвка</w:t>
      </w:r>
      <w:proofErr w:type="spell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автодорогой «Тулун-</w:t>
      </w:r>
      <w:proofErr w:type="spell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proofErr w:type="spellEnd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поворачивает на юг и идёт по автодороге в «Урочище </w:t>
      </w:r>
      <w:proofErr w:type="spell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Лебедёвка</w:t>
      </w:r>
      <w:proofErr w:type="spellEnd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р. Ия.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реке Ия граница проходит вниз по течению 1500м</w:t>
      </w:r>
      <w:proofErr w:type="gram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оворачивает на запад и выходит на границу ЗГЗ «Урочище Лучина», обходит его слева по границе, поворачивает на юг и по ломаной выходит на границу 2 квартала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Икейского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лесхоза. Затем грани</w:t>
      </w:r>
      <w:r w:rsid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муниципального  </w:t>
      </w:r>
      <w:proofErr w:type="spellStart"/>
      <w:r w:rsid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бходят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по границе  кварталов 2,6,5,4,1,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лесничества,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на р.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идёт по ней вверх по течению и замыкается в точке,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на мостовом переходе автодороги «Тулун-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р.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Перфиловское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распо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ложено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территории Тулунского муниципального района.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граничит с востока с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Гадалейским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юго-востока- с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Евдокимовским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юго-запада-с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Алгатуйским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западаи</w:t>
      </w:r>
      <w:proofErr w:type="spellEnd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северо-запада-</w:t>
      </w:r>
      <w:proofErr w:type="spellStart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Мугунским</w:t>
      </w:r>
      <w:proofErr w:type="spellEnd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</w:t>
      </w:r>
      <w:proofErr w:type="gramStart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Тулунского муниципального района);с севера и северо-востока- с муниципальным образованием «город Тулун». </w:t>
      </w:r>
    </w:p>
    <w:p w:rsidR="00666AAE" w:rsidRDefault="00574709" w:rsidP="00592C1B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544E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в границах сельского поселения – </w:t>
      </w:r>
      <w:r w:rsidR="004C1704">
        <w:rPr>
          <w:rFonts w:ascii="Times New Roman" w:eastAsia="Times New Roman" w:hAnsi="Times New Roman" w:cs="Times New Roman"/>
          <w:sz w:val="24"/>
          <w:szCs w:val="24"/>
          <w:lang w:eastAsia="ru-RU"/>
        </w:rPr>
        <w:t>23121,78</w:t>
      </w:r>
      <w:r w:rsidR="00C128DF" w:rsidRP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</w:t>
      </w:r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составляет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A33" w:rsidRP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>1,67</w:t>
      </w:r>
      <w:r w:rsidR="00592C1B" w:rsidRP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Тулунского района, чис</w:t>
      </w:r>
      <w:r w:rsidR="000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ленность населения на 01.01.2017 года - 1254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C8B" w:rsidRDefault="00F23C8B" w:rsidP="00592C1B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территории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входят земли населенного пункта: село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Перфилово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(административный центр),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азакова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д.Верхний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Манут</w:t>
      </w:r>
      <w:proofErr w:type="spellEnd"/>
      <w:r w:rsidR="0066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Нижний </w:t>
      </w:r>
      <w:proofErr w:type="spellStart"/>
      <w:r w:rsidR="0066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Манут</w:t>
      </w:r>
      <w:proofErr w:type="spellEnd"/>
      <w:r w:rsidR="0066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Петровск.</w:t>
      </w:r>
    </w:p>
    <w:p w:rsidR="00592C1B" w:rsidRPr="005E1203" w:rsidRDefault="00F23C8B" w:rsidP="00592C1B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2333"/>
        <w:gridCol w:w="2334"/>
        <w:gridCol w:w="2327"/>
      </w:tblGrid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2333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334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от населённого пункта до центральной </w:t>
            </w: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усадьбы</w:t>
            </w:r>
          </w:p>
        </w:tc>
        <w:tc>
          <w:tcPr>
            <w:tcW w:w="2327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Расстояние от населённого пункта до районного центра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0B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ерфилово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532</w:t>
            </w:r>
          </w:p>
        </w:tc>
        <w:tc>
          <w:tcPr>
            <w:tcW w:w="2334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усадьба</w:t>
            </w:r>
          </w:p>
        </w:tc>
        <w:tc>
          <w:tcPr>
            <w:tcW w:w="2327" w:type="dxa"/>
          </w:tcPr>
          <w:p w:rsidR="00592C1B" w:rsidRPr="000B544E" w:rsidRDefault="00CA08F0" w:rsidP="009C17A7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азакова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174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401 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Петровск</w:t>
            </w:r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196 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05DC5" w:rsidTr="00505DC5">
        <w:tc>
          <w:tcPr>
            <w:tcW w:w="2351" w:type="dxa"/>
          </w:tcPr>
          <w:p w:rsidR="00505DC5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05DC5" w:rsidRPr="000B544E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505DC5" w:rsidRPr="000B544E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505DC5" w:rsidRPr="000B544E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DC5" w:rsidRDefault="00505DC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201922"/>
            <wp:effectExtent l="0" t="0" r="3175" b="8890"/>
            <wp:docPr id="2" name="Рисунок 2" descr="E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C5" w:rsidRDefault="00505DC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Хозяйственная сфера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9C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представлена 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 различными направлениями деятельност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574709" w:rsidRPr="005E1203" w:rsidRDefault="0057470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работают следующие предприятия и организации: </w:t>
      </w:r>
    </w:p>
    <w:p w:rsidR="00C128DF" w:rsidRPr="005E1203" w:rsidRDefault="0057470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школа, МДОУ детский сад «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МКУК «Культурно - досуговый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с.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фельдшерско-акушерских пункта расположенных в </w:t>
      </w:r>
      <w:proofErr w:type="spellStart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ерфилово</w:t>
      </w:r>
      <w:proofErr w:type="spell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Казакова, д. Нижний </w:t>
      </w:r>
      <w:proofErr w:type="spellStart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Петровск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 почта Ро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магазинов, крестьянско –фермерские хозяйства(КФХ),</w:t>
      </w:r>
      <w:proofErr w:type="spellStart"/>
      <w:r w:rsidR="0066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6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техникум.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Характеристика деятельности в сфере транспорта, оценка транспортного спроса.</w:t>
      </w:r>
    </w:p>
    <w:p w:rsidR="00A20710" w:rsidRPr="00851CF9" w:rsidRDefault="00574709" w:rsidP="00851CF9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Транспортно-экономические связи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осуществляются только автомобильным видом транспорта.</w:t>
      </w:r>
      <w:r w:rsidR="00851CF9" w:rsidRP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до районного центра (от </w:t>
      </w:r>
      <w:proofErr w:type="spellStart"/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A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ерфилово</w:t>
      </w:r>
      <w:proofErr w:type="spellEnd"/>
      <w:r w:rsidR="00EA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г. Тулун)- 20</w:t>
      </w:r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  <w:r w:rsidR="00851CF9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предприятия на территории поселения отсутствуют. Основным видом пассажирского транспорта поселения является автобусное сообщение.  Большинство передвижений в поселении приходится на личный транспорт и пешеходные сообщения.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транспортными артериями в поселении являются главные улицы и основные улицы в жилой застройке.</w:t>
      </w:r>
    </w:p>
    <w:p w:rsidR="00A20710" w:rsidRP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маршруты движения грузовых и транзитных потоков в населённых пунктах на сегодняшний день проходят по поселковым дорогам, а также по центральным улицам. Интенсивность грузового транспорта незначительная.</w:t>
      </w:r>
    </w:p>
    <w:p w:rsidR="00A20710" w:rsidRP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 сообщения железнодорожного,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речного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воздушного 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в </w:t>
      </w:r>
      <w:proofErr w:type="spellStart"/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Перфиловском</w:t>
      </w:r>
      <w:proofErr w:type="spellEnd"/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отсутствует.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EA45BE" w:rsidRP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Автомобилизация поселения </w:t>
      </w:r>
      <w:r w:rsidR="00010645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</w:t>
      </w:r>
      <w:r w:rsidR="00EA1573">
        <w:rPr>
          <w:rFonts w:ascii="Times New Roman" w:eastAsia="Times New Roman" w:hAnsi="Times New Roman" w:cs="Times New Roman"/>
          <w:sz w:val="24"/>
          <w:szCs w:val="24"/>
          <w:lang w:eastAsia="ru-RU"/>
        </w:rPr>
        <w:t>/1000человек в 2016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году) оценивается как высокий уровень (при уровне автомобилизации в Российской Федерации 270 единиц на 1000 человек), что обусловлено наличием ма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ршрутного сообщения с г. Тулун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Характеристика сети дорог поселения, параметры дорожного движения, оценка качества содержания дорог. </w:t>
      </w:r>
    </w:p>
    <w:p w:rsidR="00C128DF" w:rsidRPr="003A6FB3" w:rsidRDefault="00592C1B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сеть поселения состоит из дорог 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 и щебеночное покрытие.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BE" w:rsidRP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протяжённость дорожной сети общего пользования местного значения составляет 26,7км.</w:t>
      </w:r>
      <w:r w:rsidR="003A6F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B14D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осуществляется подрядн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4D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недостаточным объёмом выделяемых средств на ремонт автомобильных дорог, существует проблема с качеством покрытия автомобильных дорог, которая требует ежегодного ремонта.</w:t>
      </w:r>
      <w:r w:rsidR="000B544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D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автодорог требует ямочного ремонта, асфальтового покрытия и отсыпки. Для улучшения обслуживания населения общественным транспортом в каждом населённом пункте</w:t>
      </w:r>
      <w:r w:rsidR="000B544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автомобильной дороге, относительно которой населённый пункт находится в пешеходной доступности, недостаточно устройство остановочных пунктов,</w:t>
      </w:r>
      <w:r w:rsid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4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пешеходных переходов.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качества содержания дорог по согласованному графику, в соответствии с установленными критериями.</w:t>
      </w:r>
    </w:p>
    <w:p w:rsidR="00CF64FC" w:rsidRPr="005E1203" w:rsidRDefault="00592C1B" w:rsidP="00CF6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находится относительно недалеко от города Тулуна и 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4FC" w:rsidRPr="005E1203" w:rsidRDefault="0001064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2013-2016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придомовых территориях, и </w:t>
      </w:r>
      <w:proofErr w:type="gramStart"/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гаражах</w:t>
      </w:r>
      <w:proofErr w:type="gramEnd"/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собственникам.</w:t>
      </w:r>
    </w:p>
    <w:p w:rsidR="00592C1B" w:rsidRPr="005E1203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автомобильных дорог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характеризуется не однородной плотностью автодорог,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обусловлено уровнем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территории.</w:t>
      </w:r>
    </w:p>
    <w:p w:rsidR="00C128DF" w:rsidRPr="00C70A4F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28DF"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ав</w:t>
      </w:r>
      <w:r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томобильных дорог</w:t>
      </w:r>
      <w:r w:rsidR="00C128DF"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28DF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автодорог на территории муниципального образования</w:t>
      </w:r>
    </w:p>
    <w:p w:rsidR="00C70A4F" w:rsidRPr="00C70A4F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276"/>
        <w:gridCol w:w="1843"/>
      </w:tblGrid>
      <w:tr w:rsidR="00BC54D3" w:rsidTr="00BC54D3">
        <w:tc>
          <w:tcPr>
            <w:tcW w:w="3085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автодорог</w:t>
            </w:r>
          </w:p>
        </w:tc>
        <w:tc>
          <w:tcPr>
            <w:tcW w:w="2693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протяжённость в границах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дороги</w:t>
            </w:r>
          </w:p>
        </w:tc>
        <w:tc>
          <w:tcPr>
            <w:tcW w:w="1843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дорожного покрытия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Областные автодороги </w:t>
            </w:r>
          </w:p>
        </w:tc>
        <w:tc>
          <w:tcPr>
            <w:tcW w:w="269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276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184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54D3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BC54D3">
              <w:rPr>
                <w:rFonts w:ascii="Times New Roman" w:eastAsia="Times New Roman" w:hAnsi="Times New Roman" w:cs="Times New Roman"/>
                <w:lang w:eastAsia="ru-RU"/>
              </w:rPr>
              <w:t>Икей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54D3">
              <w:rPr>
                <w:rFonts w:ascii="Times New Roman" w:eastAsia="Times New Roman" w:hAnsi="Times New Roman" w:cs="Times New Roman"/>
                <w:lang w:eastAsia="ru-RU"/>
              </w:rPr>
              <w:t>(от городской черты</w:t>
            </w:r>
            <w:proofErr w:type="gramEnd"/>
          </w:p>
        </w:tc>
        <w:tc>
          <w:tcPr>
            <w:tcW w:w="269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D25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23,601</w:t>
            </w:r>
          </w:p>
        </w:tc>
        <w:tc>
          <w:tcPr>
            <w:tcW w:w="1276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</w:t>
            </w:r>
          </w:p>
        </w:tc>
        <w:tc>
          <w:tcPr>
            <w:tcW w:w="184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Мугун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Харману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 городской черты)</w:t>
            </w:r>
          </w:p>
        </w:tc>
        <w:tc>
          <w:tcPr>
            <w:tcW w:w="2693" w:type="dxa"/>
          </w:tcPr>
          <w:p w:rsidR="00BC54D3" w:rsidRPr="00BC54D3" w:rsidRDefault="00ED250C" w:rsidP="00ED250C">
            <w:pPr>
              <w:spacing w:before="100" w:beforeAutospacing="1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3,502</w:t>
            </w:r>
          </w:p>
        </w:tc>
        <w:tc>
          <w:tcPr>
            <w:tcW w:w="1276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Перфилово-Бадар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вдокимова</w:t>
            </w:r>
          </w:p>
        </w:tc>
        <w:tc>
          <w:tcPr>
            <w:tcW w:w="269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4,929</w:t>
            </w:r>
          </w:p>
        </w:tc>
        <w:tc>
          <w:tcPr>
            <w:tcW w:w="1276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Автомобильные дороги     </w:t>
            </w:r>
          </w:p>
        </w:tc>
        <w:tc>
          <w:tcPr>
            <w:tcW w:w="2693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пользования</w:t>
            </w:r>
          </w:p>
        </w:tc>
        <w:tc>
          <w:tcPr>
            <w:tcW w:w="1276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местного</w:t>
            </w:r>
          </w:p>
        </w:tc>
        <w:tc>
          <w:tcPr>
            <w:tcW w:w="1843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</w:p>
        </w:tc>
        <w:tc>
          <w:tcPr>
            <w:tcW w:w="269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2,034</w:t>
            </w:r>
          </w:p>
        </w:tc>
        <w:tc>
          <w:tcPr>
            <w:tcW w:w="1276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етровск</w:t>
            </w:r>
            <w:proofErr w:type="spellEnd"/>
          </w:p>
        </w:tc>
        <w:tc>
          <w:tcPr>
            <w:tcW w:w="2693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1,195</w:t>
            </w:r>
          </w:p>
        </w:tc>
        <w:tc>
          <w:tcPr>
            <w:tcW w:w="1276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CF64F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Подъезд к асфальтобето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ному заводу</w:t>
            </w:r>
          </w:p>
        </w:tc>
        <w:tc>
          <w:tcPr>
            <w:tcW w:w="2693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1,771</w:t>
            </w:r>
          </w:p>
        </w:tc>
        <w:tc>
          <w:tcPr>
            <w:tcW w:w="1276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Нижний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-Верхний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</w:p>
        </w:tc>
        <w:tc>
          <w:tcPr>
            <w:tcW w:w="2693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0,698</w:t>
            </w:r>
          </w:p>
        </w:tc>
        <w:tc>
          <w:tcPr>
            <w:tcW w:w="1276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 местного значения по населённым пунктам муниципального образования</w:t>
            </w:r>
          </w:p>
        </w:tc>
        <w:tc>
          <w:tcPr>
            <w:tcW w:w="2693" w:type="dxa"/>
          </w:tcPr>
          <w:p w:rsidR="00BC54D3" w:rsidRPr="00BC54D3" w:rsidRDefault="00CF64F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26,700</w:t>
            </w:r>
          </w:p>
        </w:tc>
        <w:tc>
          <w:tcPr>
            <w:tcW w:w="1276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64FC" w:rsidRDefault="00CF64FC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Областные автомобильные дороги общего пользования местного значения (передаваемые в муниципальную собственность района)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64FC" w:rsidRDefault="00CF64FC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051"/>
        <w:gridCol w:w="1542"/>
        <w:gridCol w:w="1800"/>
        <w:gridCol w:w="1790"/>
        <w:gridCol w:w="1794"/>
      </w:tblGrid>
      <w:tr w:rsidR="00850F5E" w:rsidTr="00CF64FC">
        <w:tc>
          <w:tcPr>
            <w:tcW w:w="675" w:type="dxa"/>
          </w:tcPr>
          <w:p w:rsidR="00CF64FC" w:rsidRPr="00850F5E" w:rsidRDefault="00CF64F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F5E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850F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категория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протяжённость,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Протяжённость в пределах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 дорожного покрытия</w:t>
            </w:r>
          </w:p>
        </w:tc>
      </w:tr>
      <w:tr w:rsidR="00850F5E" w:rsidRPr="00850F5E" w:rsidTr="00CF64FC">
        <w:tc>
          <w:tcPr>
            <w:tcW w:w="67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>Икей</w:t>
            </w:r>
            <w:proofErr w:type="spellEnd"/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 xml:space="preserve"> (от городской черты)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3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52,150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23,601</w:t>
            </w:r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850F5E" w:rsidRPr="00850F5E" w:rsidTr="00CF64FC">
        <w:tc>
          <w:tcPr>
            <w:tcW w:w="67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Мугун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Харманут</w:t>
            </w:r>
            <w:proofErr w:type="spellEnd"/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29,397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3,502</w:t>
            </w:r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850F5E" w:rsidRPr="00850F5E" w:rsidTr="00CF64FC">
        <w:tc>
          <w:tcPr>
            <w:tcW w:w="67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-Евдокимова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24,669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4,929</w:t>
            </w:r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</w:tr>
    </w:tbl>
    <w:p w:rsidR="00C128DF" w:rsidRDefault="00CF64FC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50F5E" w:rsidRPr="008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0F5E" w:rsidRPr="00850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                                                                        </w:t>
      </w:r>
      <w:r w:rsidR="00850F5E" w:rsidRPr="0085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автомобильных дорог общего пользования местного значения по населённым пунктам </w:t>
      </w:r>
      <w:proofErr w:type="spellStart"/>
      <w:r w:rsidR="00850F5E" w:rsidRPr="0085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Перфиловского</w:t>
      </w:r>
      <w:proofErr w:type="spellEnd"/>
      <w:r w:rsidR="00850F5E" w:rsidRPr="0085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1B91" w:rsidRDefault="00361B91" w:rsidP="00361B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B91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61B91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</w:p>
    <w:p w:rsidR="00361B91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ПЕРФИЛОВСКОГО СЕЛЬСКОГО ПОСЕЛЕНИЯ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20"/>
        <w:gridCol w:w="2340"/>
        <w:gridCol w:w="2340"/>
        <w:gridCol w:w="1440"/>
      </w:tblGrid>
      <w:tr w:rsidR="00361B91" w:rsidTr="00361B91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ул. Зелёная 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Перфилово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Зелёная, д.1</w:t>
            </w:r>
          </w:p>
          <w:p w:rsidR="00361B91" w:rsidRDefault="00361B91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Зелёная, д.35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ул. Степанова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Степанова, д.2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Степанова,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по ул. 50 лет Октября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д.1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д.89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Никольская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д.38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д.61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Береговая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д. 27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д.22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Трактовая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Кедровая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Кедровая, д.42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Речная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26700 м</w:t>
            </w:r>
          </w:p>
        </w:tc>
      </w:tr>
    </w:tbl>
    <w:p w:rsidR="001D4676" w:rsidRP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61AAE" w:rsidRPr="00B61AAE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1AAE"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проблем автодорожной сети </w:t>
      </w:r>
      <w:proofErr w:type="spellStart"/>
      <w:r w:rsidR="00B61AAE"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является</w:t>
      </w:r>
      <w:proofErr w:type="gramStart"/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что часть автомобильных дорог </w:t>
      </w:r>
      <w:r w:rsid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16,7 км. 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требуемому техническому уровню. На территории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существуют проблемы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усложняют работу транспорта:</w:t>
      </w:r>
    </w:p>
    <w:p w:rsidR="00850F5E" w:rsidRPr="001D4676" w:rsidRDefault="00B61AA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-недостаточность ширины проезжей части</w:t>
      </w:r>
      <w:r w:rsidR="001D4676"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676" w:rsidRP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тротуаров необходимых для упорядочения движения пешеходов;</w:t>
      </w:r>
    </w:p>
    <w:p w:rsid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-протяжённость грунтовых дорог.</w:t>
      </w:r>
    </w:p>
    <w:p w:rsid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2.5.Анализ современной обеспеченности объектами транспортной инфраструктуры.</w:t>
      </w:r>
    </w:p>
    <w:p w:rsid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Уровень автомобилизации в </w:t>
      </w:r>
      <w:r w:rsidR="002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на 2016</w:t>
      </w:r>
      <w:r w:rsidR="009E25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на 1000 жителей и имеет дальнейшую тенденцию к росту. Парк</w:t>
      </w:r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</w:t>
      </w:r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томобилей составляет около 164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едениц</w:t>
      </w:r>
      <w:proofErr w:type="spellEnd"/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обеспеченности легкового автотранспорта автозаправочными станциями (АЗС),</w:t>
      </w:r>
      <w:r w:rsidR="008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станциями технического обслуживания (СТО) и местами постоянного хранения индивидуальных легковых автомобилей обозначены в СП 42.1333</w:t>
      </w:r>
      <w:r w:rsidR="008D2EBD">
        <w:rPr>
          <w:rFonts w:ascii="Times New Roman" w:eastAsia="Times New Roman" w:hAnsi="Times New Roman" w:cs="Times New Roman"/>
          <w:sz w:val="24"/>
          <w:szCs w:val="24"/>
          <w:lang w:eastAsia="ru-RU"/>
        </w:rPr>
        <w:t>0.2011 «Градостроительство. Планировка и застройка городских т сельских поселений. Актуализированная редакция СНиП 2.07.01-89»,</w:t>
      </w:r>
      <w:r w:rsidR="00D5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п.11.27, потребность в АЗС составляет: од</w:t>
      </w:r>
      <w:r w:rsid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топливораздаточная колонка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1200 легковых автомобилей;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п.11.26, потребность в СТО составляет: один пост на 200 легковых автомобилей;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.11.19,общая обеспеченность закрытыми и открытыми автостоянками для постоянного хранения автомобилей должна составлять 90% расчётного числа индивидуальных автомобилей.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Исходя из общего количества легковых автомобилей, нормативных требований и нал</w:t>
      </w:r>
      <w:r w:rsid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ичия объектов дорожного сервиса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</w:t>
      </w:r>
      <w:r w:rsid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настоящее время поселение не обеспечено: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-АЗС</w:t>
      </w:r>
      <w:r w:rsid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-одна </w:t>
      </w:r>
      <w:r w:rsid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топливораздаточная колонка;</w:t>
      </w:r>
    </w:p>
    <w:p w:rsid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СТО-мощностью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пост;</w:t>
      </w:r>
    </w:p>
    <w:p w:rsid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общественных гаражей не требуется, так как на приусадебных участках имеются постройки индивидуальных гаражей для хранения автомобилей.</w:t>
      </w:r>
      <w:r w:rsidR="00F7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A67" w:rsidRDefault="00F75A6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A67" w:rsidRPr="001D4676" w:rsidRDefault="00F75A6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B61AAE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автомобилизации населения на территории </w:t>
      </w:r>
      <w:proofErr w:type="spellStart"/>
      <w:r w:rsidR="00B61AAE"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</w:t>
      </w:r>
      <w:r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28DF" w:rsidRPr="00B61AAE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629"/>
        <w:gridCol w:w="1190"/>
        <w:gridCol w:w="1062"/>
        <w:gridCol w:w="1173"/>
      </w:tblGrid>
      <w:tr w:rsidR="00C128DF" w:rsidRPr="00C128DF" w:rsidTr="00C128DF">
        <w:trPr>
          <w:trHeight w:val="45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253F98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253F9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(факт)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253F9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</w:tr>
      <w:tr w:rsidR="00C128DF" w:rsidRPr="00C128DF" w:rsidTr="00C128DF">
        <w:trPr>
          <w:trHeight w:val="6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D57A33" w:rsidRDefault="00D57A33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D57A33" w:rsidRDefault="00D57A33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D57A33" w:rsidRDefault="009E25B8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</w:tr>
      <w:tr w:rsidR="00C128DF" w:rsidRPr="00C128DF" w:rsidTr="00C128DF">
        <w:trPr>
          <w:trHeight w:val="40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0B2683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0B2683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B2683" w:rsidRPr="000B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0B2683" w:rsidRDefault="009E25B8" w:rsidP="000B2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278</w:t>
            </w:r>
          </w:p>
        </w:tc>
      </w:tr>
      <w:tr w:rsidR="00C128DF" w:rsidRPr="00C128DF" w:rsidTr="00C128DF">
        <w:trPr>
          <w:trHeight w:val="39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9E25B8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9E25B8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9E25B8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</w:tbl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Характеристика работы транспортных средств общего пользования, включая анализ пассажиропотока. </w:t>
      </w:r>
    </w:p>
    <w:p w:rsidR="00C128DF" w:rsidRPr="00DD6AEE" w:rsidRDefault="00DD6A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</w:t>
      </w:r>
      <w:r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транспортным предприятием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C128DF" w:rsidRPr="00DD6AEE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Характеристика пешеходного и велосипедного передвижения. </w:t>
      </w:r>
    </w:p>
    <w:p w:rsidR="00C128DF" w:rsidRPr="00DD6AEE" w:rsidRDefault="00DD6A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61AAE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тротуары.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C128DF" w:rsidRPr="00DD6AEE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Характеристика движения грузовых транспортных средств. </w:t>
      </w:r>
    </w:p>
    <w:p w:rsidR="00C128DF" w:rsidRPr="00DD6AEE" w:rsidRDefault="00DD6A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организаций осуществляющих грузовые перевозки на территории с</w:t>
      </w:r>
      <w:r w:rsid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не имеется. 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Анализ уровня безопасности дорожного движения.</w:t>
      </w:r>
    </w:p>
    <w:p w:rsidR="00C128DF" w:rsidRPr="00C128DF" w:rsidRDefault="00C128DF" w:rsidP="003509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</w:t>
      </w:r>
      <w:r w:rsidR="00350961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автомагистралей</w:t>
      </w: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выливом</w:t>
      </w:r>
      <w:proofErr w:type="spellEnd"/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возможны.</w:t>
      </w:r>
      <w:r w:rsidR="003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возникновения чрезвычайных ситуаций на транспорте, в том числе связанных с перевозкой опасных грузов, находятся в пределах допустимых значений.</w:t>
      </w: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961" w:rsidRDefault="00350961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128DF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128DF" w:rsidRPr="00350961" w:rsidRDefault="00350961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</w:t>
      </w: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128DF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8DF" w:rsidRPr="00350961" w:rsidRDefault="00FC4A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</w:t>
      </w:r>
      <w:r w:rsidR="00C128DF"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характерные факторы, неблагоприятно влияющие на окружающую среду и здоровье.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Загрязнение атмосферы.</w:t>
      </w: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 в воздух дыма и газообразных загрязняющих веществ (</w:t>
      </w:r>
      <w:proofErr w:type="spellStart"/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260C75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Воздействие шума.</w:t>
      </w: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Характеристика существующих условий и перспектив развития и размещения транспортной инфраструктуры поселения. </w:t>
      </w:r>
    </w:p>
    <w:p w:rsidR="00C128DF" w:rsidRPr="00D77594" w:rsidRDefault="00C128DF" w:rsidP="00C128D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генерального плана </w:t>
      </w:r>
      <w:proofErr w:type="spellStart"/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W w:w="439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1698"/>
        <w:gridCol w:w="1898"/>
        <w:gridCol w:w="1898"/>
      </w:tblGrid>
      <w:tr w:rsidR="00350961" w:rsidRPr="00C128DF" w:rsidTr="00350961">
        <w:trPr>
          <w:trHeight w:val="810"/>
          <w:tblHeader/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в том числе: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26,7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муниципального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Default="00350961" w:rsidP="0035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35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26,7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областного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961"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федерального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961"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C128DF" w:rsidRPr="00D77594" w:rsidRDefault="00D77594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C128DF"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="00C128DF"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Градостроительный кодекс РФ от 29.12.2004г. №190-ФЗ (ред. от 30.12.2015г.);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10.12.1995г. №196-ФЗ (ред. от 28.11.2015г.) «О безопасности дорожного движения»;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Правительства РФ от 23.10.1993г. №1090 (ред. от 21.01.2016г) «О правилах дорожного движения»;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Генеральный план </w:t>
      </w:r>
      <w:proofErr w:type="spellStart"/>
      <w:r w:rsid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 решением собрания депутатов </w:t>
      </w:r>
      <w:proofErr w:type="spellStart"/>
      <w:r w:rsid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</w:t>
      </w:r>
      <w:r w:rsid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27.12.2013г. № 29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128DF" w:rsidRPr="00D77594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B1C72" w:rsidRDefault="00C128DF" w:rsidP="00C128DF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128DF" w:rsidRPr="00CB1C72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социально-экономического и градостроительного развития поселения.</w:t>
      </w:r>
    </w:p>
    <w:p w:rsidR="00C128DF" w:rsidRDefault="00CB1C72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прогнозируется тенденция небольшого роста численности населения, обусловленная </w:t>
      </w:r>
      <w:r w:rsidR="00C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семей, что в свою очередь будет способствовать восстановлению процессов е</w:t>
      </w:r>
      <w:r w:rsidR="009E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стественного прироста населения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строительства индивидуальных жилых домов </w:t>
      </w:r>
      <w:r w:rsidR="00C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показателей миграционного прироста.</w:t>
      </w:r>
    </w:p>
    <w:p w:rsidR="00C90607" w:rsidRDefault="00C90607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 приведена в таблице 3.</w:t>
      </w:r>
    </w:p>
    <w:p w:rsidR="00132871" w:rsidRDefault="00132871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71" w:rsidRDefault="00132871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45" w:rsidRPr="00D8146D" w:rsidRDefault="00010645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07" w:rsidRPr="00D8146D" w:rsidRDefault="00C90607" w:rsidP="00C906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</w:t>
      </w:r>
    </w:p>
    <w:p w:rsidR="00C90607" w:rsidRPr="00D8146D" w:rsidRDefault="00C90607" w:rsidP="00C906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</w:t>
      </w: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331"/>
        <w:gridCol w:w="1333"/>
        <w:gridCol w:w="1333"/>
        <w:gridCol w:w="1141"/>
        <w:gridCol w:w="1140"/>
      </w:tblGrid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32871" w:rsidRPr="00C128DF" w:rsidTr="00DB347B">
        <w:trPr>
          <w:trHeight w:val="360"/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 чел.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 чел.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253F98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128DF" w:rsidRPr="00CB1C72" w:rsidRDefault="00FC4AE9" w:rsidP="00C128DF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населенных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 которых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1254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в том числе: трудоспособного возраста – 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2871" w:rsidRP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8DF" w:rsidRP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трудоспособного возраста и инвалидов - 282 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моложе трудоспособного 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-320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90607" w:rsidRPr="0093097D" w:rsidRDefault="00C9060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большего числа нормативных критериев (обеспеченность школой, детским дошкольным учреждением, инженерными сетями, </w:t>
      </w:r>
      <w:r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 дорог).</w:t>
      </w:r>
    </w:p>
    <w:p w:rsidR="00C128DF" w:rsidRPr="0093097D" w:rsidRDefault="0093097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жилая площадь в </w:t>
      </w:r>
      <w:proofErr w:type="spellStart"/>
      <w:r w:rsidR="00D8146D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46D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ельском поселении составляет 224</w:t>
      </w:r>
      <w:r w:rsidR="00D8146D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0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ветхого жилья - </w:t>
      </w:r>
      <w:r w:rsidR="007E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="009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="000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обеспеченность общей площадью по </w:t>
      </w:r>
      <w:proofErr w:type="spellStart"/>
      <w:r w:rsidR="00D8146D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равен 25</w:t>
      </w:r>
      <w:r w:rsidR="000979A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C128DF" w:rsidRPr="0093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</w:t>
      </w:r>
    </w:p>
    <w:p w:rsidR="00C128DF" w:rsidRPr="00C128DF" w:rsidRDefault="007E445A" w:rsidP="007E44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территориального планирования </w:t>
      </w:r>
      <w:proofErr w:type="spellStart"/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предусмотрено увеличение обеспеченности общей площади на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расчётный срок в размере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Убыль ветхого фонда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периода ориентировочно составит        -0,7м2.</w:t>
      </w:r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жилищное строительство предусматривается индивидуальными домами с возможностью ведения личного подсобного хозяйства. 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возможно при увеличении объёмов</w:t>
      </w:r>
      <w:r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жилья за счёт всех источников финансирования. </w:t>
      </w:r>
    </w:p>
    <w:p w:rsidR="00C128DF" w:rsidRPr="007E445A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ГЕНЕРАЛЬНОГО ПЛАНА</w:t>
      </w:r>
    </w:p>
    <w:p w:rsidR="00C128DF" w:rsidRPr="007E445A" w:rsidRDefault="007E445A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80"/>
        <w:gridCol w:w="1887"/>
        <w:gridCol w:w="1378"/>
        <w:gridCol w:w="1385"/>
      </w:tblGrid>
      <w:tr w:rsidR="00714138" w:rsidTr="00185601">
        <w:trPr>
          <w:trHeight w:hRule="exact" w:val="11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4138" w:rsidRDefault="0025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 на 2016</w:t>
            </w:r>
            <w:r w:rsidR="007141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F76D69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23121,78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23121,78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14138" w:rsidRDefault="0071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240,47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310,37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деловая зона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23,49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23,67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14,62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8841,18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8780,15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1670,02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1669,67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11724,58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11715,88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водных объектов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541,03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541,03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объектов инженерной и транспортной инфраструктуры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63,03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63,03</w:t>
            </w:r>
          </w:p>
        </w:tc>
      </w:tr>
      <w:tr w:rsidR="00714138" w:rsidTr="00185601">
        <w:trPr>
          <w:gridAfter w:val="4"/>
          <w:wAfter w:w="7930" w:type="dxa"/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с учетом подчиненных административно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ерриториальных образований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50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 жилищного фонда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50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объема убыли жилищного фонда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Убыль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техническому состоянию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 квартир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1413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жилищное строительство-всего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14138">
              <w:rPr>
                <w:rFonts w:ascii="Times New Roman" w:hAnsi="Times New Roman"/>
                <w:sz w:val="24"/>
                <w:szCs w:val="24"/>
              </w:rPr>
              <w:t>ошкольные  образовательные учреждения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185601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601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E949F8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185601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185601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E949F8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E949F8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58,73</w:t>
            </w:r>
            <w:r w:rsidR="00E9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E949F8">
              <w:rPr>
                <w:rFonts w:ascii="Times New Roman" w:hAnsi="Times New Roman"/>
                <w:sz w:val="24"/>
                <w:szCs w:val="24"/>
              </w:rPr>
              <w:t xml:space="preserve">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E949F8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949F8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областные автодороги местного </w:t>
            </w:r>
            <w:r w:rsidR="00714138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Автодороги местного значения </w:t>
            </w:r>
            <w:r w:rsidR="00E949F8">
              <w:rPr>
                <w:rFonts w:ascii="Times New Roman" w:hAnsi="Times New Roman"/>
                <w:sz w:val="24"/>
                <w:szCs w:val="24"/>
              </w:rPr>
              <w:t xml:space="preserve">(улицы и подъезды) на территории </w:t>
            </w:r>
            <w:proofErr w:type="spellStart"/>
            <w:r w:rsidR="00E949F8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="00E949F8">
              <w:rPr>
                <w:rFonts w:ascii="Times New Roman" w:hAnsi="Times New Roman"/>
                <w:sz w:val="24"/>
                <w:szCs w:val="24"/>
              </w:rPr>
              <w:t xml:space="preserve"> МО в границах населённых </w:t>
            </w:r>
            <w:proofErr w:type="spellStart"/>
            <w:r w:rsidR="00E949F8"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gramStart"/>
            <w:r w:rsidR="00E949F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="00E949F8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13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азакова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Петровск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413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куб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14138" w:rsidTr="00185601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хозяйственно-бытовые нужды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 w:rsidR="00C27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сетей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 w:rsidP="00C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141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поступление сточных 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м3/</w:t>
            </w:r>
            <w:proofErr w:type="spellStart"/>
            <w:r w:rsidR="0071413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-хозяйственно-бытовые сточные воды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E366E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-сточные воды от местной промышленности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 w:rsidP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714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14138">
              <w:rPr>
                <w:rFonts w:ascii="Times New Roman" w:hAnsi="Times New Roman"/>
                <w:sz w:val="24"/>
                <w:szCs w:val="24"/>
              </w:rPr>
              <w:t>3/год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6D44">
              <w:rPr>
                <w:rFonts w:ascii="Times New Roman" w:hAnsi="Times New Roman"/>
                <w:sz w:val="24"/>
                <w:szCs w:val="24"/>
              </w:rPr>
              <w:t>,06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2A5C69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</w:t>
            </w:r>
            <w:r w:rsidR="002A5C69" w:rsidRPr="002A5C69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</w:t>
            </w:r>
          </w:p>
          <w:p w:rsidR="002A5C69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2A5C69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C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C69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2141,9</w:t>
            </w:r>
          </w:p>
          <w:p w:rsidR="002A5C69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жилищно-коммунального сектора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BA1D05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1D05">
              <w:rPr>
                <w:rFonts w:ascii="Times New Roman" w:hAnsi="Times New Roman"/>
                <w:sz w:val="24"/>
                <w:szCs w:val="24"/>
              </w:rPr>
              <w:t xml:space="preserve"> том числе жилищно-коммунальный сектор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A1D0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1D05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 w:rsidR="00BA1D0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3\-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бытовых отходов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м3\год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BA1D05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0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BA1D05" w:rsidRDefault="00BA1D05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D05">
              <w:rPr>
                <w:rFonts w:ascii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D69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F76D69" w:rsidRDefault="00F76D69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D69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F76D69" w:rsidRDefault="00F76D69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69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14\100300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28DF" w:rsidRPr="003A4AF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128DF" w:rsidRPr="003A4AF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128DF" w:rsidRPr="003A4AF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Прогноз развития транспортно</w:t>
      </w:r>
      <w:r w:rsidR="008E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по видам транспорта.</w:t>
      </w:r>
    </w:p>
    <w:p w:rsidR="00C128DF" w:rsidRDefault="003A4AF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="00C128DF"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="00C128DF"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28DF" w:rsidRPr="001A3748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Прогноз развития дорожной сети поселения.</w:t>
      </w:r>
    </w:p>
    <w:p w:rsidR="00C128DF" w:rsidRPr="001A3748" w:rsidRDefault="001A3748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28DF" w:rsidRPr="001A3748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Прогноз уровня автомобилизации, параметров дорожного движения.</w:t>
      </w:r>
    </w:p>
    <w:p w:rsidR="00C128DF" w:rsidRPr="001A3748" w:rsidRDefault="001A3748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128DF" w:rsidRPr="001A3748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изменения уровня автомобилизации и количества автомобилей у</w:t>
      </w:r>
      <w:r w:rsid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населения на территории </w:t>
      </w:r>
      <w:proofErr w:type="spellStart"/>
      <w:r w:rsid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</w:t>
      </w:r>
      <w:r w:rsidRP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128DF" w:rsidRPr="001A3748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3636"/>
        <w:gridCol w:w="1170"/>
        <w:gridCol w:w="1170"/>
        <w:gridCol w:w="1170"/>
        <w:gridCol w:w="1170"/>
        <w:gridCol w:w="1170"/>
      </w:tblGrid>
      <w:tr w:rsidR="00C128DF" w:rsidRPr="00C128DF" w:rsidTr="00C128DF">
        <w:trPr>
          <w:trHeight w:val="450"/>
          <w:tblCellSpacing w:w="0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</w:tr>
      <w:tr w:rsidR="00C128DF" w:rsidRPr="00C128DF" w:rsidTr="00C128DF">
        <w:trPr>
          <w:trHeight w:val="60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B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8DF" w:rsidRPr="00C128DF" w:rsidTr="00C128DF">
        <w:trPr>
          <w:trHeight w:val="405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DB2FE9" w:rsidP="00C128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4C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DB2FE9" w:rsidP="00C128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4C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4C78C5" w:rsidRPr="004C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28DF" w:rsidRPr="00C128DF" w:rsidTr="00C128DF">
        <w:trPr>
          <w:trHeight w:val="390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</w:tbl>
    <w:p w:rsidR="00C128DF" w:rsidRPr="00DB2FE9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 показателей безопасности дорожного движения. 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28DF" w:rsidRPr="00DB2FE9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Прогноз негативного воздействия транспортной</w:t>
      </w: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на окружающую среду и здоровье человека.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C128DF" w:rsidRPr="00DB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C128DF" w:rsidRPr="00DB2FE9" w:rsidRDefault="00C128DF" w:rsidP="00DB2F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</w:t>
      </w:r>
      <w:proofErr w:type="gramEnd"/>
      <w:r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последующим выбором предлагаемого к реализации варианта.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</w:t>
      </w:r>
      <w:proofErr w:type="spellStart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эксплутационное</w:t>
      </w:r>
      <w:proofErr w:type="spellEnd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C128DF" w:rsidRPr="00DB2FE9" w:rsidRDefault="00DB2FE9" w:rsidP="00DB2F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131D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1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8DF"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128DF" w:rsidRPr="00E6131D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C128DF" w:rsidRPr="00E6131D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Мероприятия по развитию сети дорог поселения.</w:t>
      </w:r>
    </w:p>
    <w:p w:rsidR="00C128DF" w:rsidRPr="00E6131D" w:rsidRDefault="00E6131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6131D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9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28DF" w:rsidRPr="00E6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128DF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 Программы комплексного развития систем транспортной инфр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аструктуры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39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– 2026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D6535" w:rsidRDefault="008D6535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530"/>
        <w:gridCol w:w="1278"/>
        <w:gridCol w:w="2689"/>
      </w:tblGrid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8D6535">
              <w:rPr>
                <w:rFonts w:ascii="Times New Roman" w:hAnsi="Times New Roman"/>
                <w:bCs/>
                <w:sz w:val="24"/>
                <w:szCs w:val="24"/>
              </w:rPr>
              <w:t>емонт авт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омобильн</w:t>
            </w:r>
            <w:r w:rsidR="0039288D">
              <w:rPr>
                <w:rFonts w:ascii="Times New Roman" w:hAnsi="Times New Roman"/>
                <w:bCs/>
                <w:sz w:val="24"/>
                <w:szCs w:val="24"/>
              </w:rPr>
              <w:t>ой дороги по ул. 50 лет Октября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ерфилово</w:t>
            </w:r>
            <w:proofErr w:type="spellEnd"/>
            <w:r w:rsidR="008D6535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ямочный ремонт асфальтобетон-</w:t>
            </w:r>
          </w:p>
          <w:p w:rsidR="002426EC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покрытия по улицам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ерфилово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 оборудование пешеходного перехода в соответствии с требованиями;</w:t>
            </w:r>
          </w:p>
          <w:p w:rsidR="002426EC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Очистка</w:t>
            </w:r>
            <w:r w:rsidR="003928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535" w:rsidRDefault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535" w:rsidRDefault="0029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8D6535" w:rsidP="00291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</w:t>
            </w:r>
            <w:r w:rsidR="00291865">
              <w:rPr>
                <w:rFonts w:ascii="Times New Roman" w:hAnsi="Times New Roman"/>
                <w:sz w:val="24"/>
                <w:szCs w:val="24"/>
              </w:rPr>
              <w:t>мобильной дороги по ул. Лесн</w:t>
            </w:r>
            <w:r w:rsidR="0039288D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1865">
              <w:rPr>
                <w:rFonts w:ascii="Times New Roman" w:hAnsi="Times New Roman"/>
                <w:sz w:val="24"/>
                <w:szCs w:val="24"/>
              </w:rPr>
              <w:t xml:space="preserve"> д. Нижний </w:t>
            </w:r>
            <w:proofErr w:type="spellStart"/>
            <w:r w:rsidR="00291865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291865">
              <w:rPr>
                <w:rFonts w:ascii="Times New Roman" w:hAnsi="Times New Roman"/>
                <w:sz w:val="24"/>
                <w:szCs w:val="24"/>
              </w:rPr>
              <w:t>; ямочный ремонт асфальтобетонного</w:t>
            </w:r>
            <w:r w:rsidR="0039288D">
              <w:rPr>
                <w:rFonts w:ascii="Times New Roman" w:hAnsi="Times New Roman"/>
                <w:sz w:val="24"/>
                <w:szCs w:val="24"/>
              </w:rPr>
              <w:t xml:space="preserve"> покрытия по улицам </w:t>
            </w:r>
            <w:proofErr w:type="spellStart"/>
            <w:r w:rsidR="003928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92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9288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9186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29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1546,5</w:t>
            </w:r>
            <w:r w:rsidR="008D6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8D6535" w:rsidP="00392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</w:t>
            </w:r>
            <w:r w:rsidR="0039288D">
              <w:rPr>
                <w:rFonts w:ascii="Times New Roman" w:hAnsi="Times New Roman"/>
                <w:sz w:val="24"/>
                <w:szCs w:val="24"/>
              </w:rPr>
              <w:t xml:space="preserve"> Набережная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88D">
              <w:rPr>
                <w:rFonts w:ascii="Times New Roman" w:hAnsi="Times New Roman"/>
                <w:sz w:val="24"/>
                <w:szCs w:val="24"/>
              </w:rPr>
              <w:t xml:space="preserve">д. Нижний </w:t>
            </w:r>
            <w:proofErr w:type="spellStart"/>
            <w:r w:rsidR="0039288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39288D">
              <w:rPr>
                <w:rFonts w:ascii="Times New Roman" w:hAnsi="Times New Roman"/>
                <w:sz w:val="24"/>
                <w:szCs w:val="24"/>
              </w:rPr>
              <w:t xml:space="preserve">; Ремонт автомобильной дороги по ул. Набережная  </w:t>
            </w:r>
            <w:proofErr w:type="spellStart"/>
            <w:r w:rsidR="003928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92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9288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  <w:r w:rsidR="003928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9288D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 w:rsidR="0039288D">
              <w:rPr>
                <w:rFonts w:ascii="Times New Roman" w:hAnsi="Times New Roman"/>
                <w:bCs/>
                <w:sz w:val="24"/>
                <w:szCs w:val="24"/>
              </w:rPr>
              <w:t>Перфиловско</w:t>
            </w:r>
            <w:proofErr w:type="spellEnd"/>
            <w:r w:rsidR="003928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9288D" w:rsidRDefault="0039288D" w:rsidP="00392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-го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1740,9</w:t>
            </w:r>
            <w:r w:rsidR="008D6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D348F3" w:rsidRDefault="008D6535" w:rsidP="00667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 w:rsidR="00D348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D348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348F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D348F3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8F3">
              <w:rPr>
                <w:rFonts w:ascii="Times New Roman" w:hAnsi="Times New Roman"/>
                <w:sz w:val="24"/>
                <w:szCs w:val="24"/>
              </w:rPr>
              <w:t>д.</w:t>
            </w:r>
            <w:r w:rsidR="0066780B" w:rsidRPr="00D348F3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spellEnd"/>
            <w:r w:rsidR="0066780B" w:rsidRP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80B" w:rsidRPr="00D348F3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66780B" w:rsidRPr="00D348F3">
              <w:rPr>
                <w:rFonts w:ascii="Times New Roman" w:hAnsi="Times New Roman"/>
                <w:sz w:val="24"/>
                <w:szCs w:val="24"/>
              </w:rPr>
              <w:t xml:space="preserve"> асфальтобетонным покрытием</w:t>
            </w:r>
            <w:r w:rsidR="00D348F3" w:rsidRPr="00D348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F3" w:rsidRPr="00D348F3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39288D" w:rsidRDefault="00D34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1740,9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8F3" w:rsidRPr="00D348F3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D348F3">
              <w:rPr>
                <w:rFonts w:ascii="Times New Roman" w:hAnsi="Times New Roman"/>
                <w:sz w:val="24"/>
                <w:szCs w:val="24"/>
              </w:rPr>
              <w:t xml:space="preserve">д. Нижний </w:t>
            </w:r>
            <w:proofErr w:type="spellStart"/>
            <w:r w:rsidRPr="00D348F3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д. Верхний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F3">
              <w:rPr>
                <w:rFonts w:ascii="Times New Roman" w:hAnsi="Times New Roman"/>
                <w:sz w:val="24"/>
                <w:szCs w:val="24"/>
              </w:rPr>
              <w:t>асфальтобетонным покрытием;</w:t>
            </w:r>
          </w:p>
          <w:p w:rsidR="008D6535" w:rsidRPr="0039288D" w:rsidRDefault="00D348F3" w:rsidP="00D348F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D348F3" w:rsidRDefault="00D3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1750,1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39288D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  <w:r w:rsidR="008D6535" w:rsidRP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348F3">
              <w:rPr>
                <w:rFonts w:ascii="Times New Roman" w:hAnsi="Times New Roman"/>
                <w:sz w:val="24"/>
                <w:szCs w:val="24"/>
              </w:rPr>
              <w:t>Перфиловскому</w:t>
            </w:r>
            <w:proofErr w:type="spellEnd"/>
            <w:r w:rsidRPr="00D348F3">
              <w:rPr>
                <w:rFonts w:ascii="Times New Roman" w:hAnsi="Times New Roman"/>
                <w:sz w:val="24"/>
                <w:szCs w:val="24"/>
              </w:rPr>
              <w:t xml:space="preserve"> сельскому </w:t>
            </w:r>
            <w:proofErr w:type="spellStart"/>
            <w:r w:rsidRPr="00D348F3">
              <w:rPr>
                <w:rFonts w:ascii="Times New Roman" w:hAnsi="Times New Roman"/>
                <w:sz w:val="24"/>
                <w:szCs w:val="24"/>
              </w:rPr>
              <w:t>поселению</w:t>
            </w:r>
            <w:proofErr w:type="gramStart"/>
            <w:r w:rsidRPr="00D348F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чистка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348F3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D348F3" w:rsidRDefault="00D3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9032,4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E6131D" w:rsidRPr="00505BBA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    Структура инвестиций.</w:t>
      </w:r>
    </w:p>
    <w:p w:rsidR="00E6131D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средств, необходимый на мероприятия по модернизации объектов уличной дорожной сети </w:t>
      </w:r>
      <w:proofErr w:type="spellStart"/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</w:t>
      </w:r>
      <w:r w:rsidR="001D3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D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2017-2026</w:t>
      </w:r>
      <w:r w:rsidR="0093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составляет -17382,0.</w:t>
      </w:r>
    </w:p>
    <w:p w:rsidR="001D3D88" w:rsidRPr="001D3D88" w:rsidRDefault="001D3D88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D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привлечения денежных средств на реализацию мероприятий</w:t>
      </w:r>
    </w:p>
    <w:tbl>
      <w:tblPr>
        <w:tblpPr w:leftFromText="180" w:rightFromText="180" w:vertAnchor="text" w:horzAnchor="margin" w:tblpY="110"/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2017"/>
        <w:gridCol w:w="1518"/>
        <w:gridCol w:w="1496"/>
        <w:gridCol w:w="1981"/>
        <w:gridCol w:w="1261"/>
        <w:gridCol w:w="1104"/>
      </w:tblGrid>
      <w:tr w:rsidR="001D3D88" w:rsidTr="001D3D88">
        <w:trPr>
          <w:trHeight w:hRule="exact" w:val="22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93105F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t>юджеты всех уров</w:t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D3D88">
              <w:rPr>
                <w:rFonts w:ascii="Times New Roman" w:hAnsi="Times New Roman"/>
                <w:spacing w:val="-4"/>
                <w:sz w:val="24"/>
                <w:szCs w:val="24"/>
              </w:rPr>
              <w:t>ней и част</w:t>
            </w:r>
            <w:r w:rsidR="001D3D8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t>ные инве</w:t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D3D88">
              <w:rPr>
                <w:rFonts w:ascii="Times New Roman" w:hAnsi="Times New Roman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93105F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1D3D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D3D88">
              <w:rPr>
                <w:rFonts w:ascii="Times New Roman" w:hAnsi="Times New Roman"/>
                <w:spacing w:val="-3"/>
                <w:sz w:val="24"/>
                <w:szCs w:val="24"/>
              </w:rPr>
              <w:t>т.ч</w:t>
            </w:r>
            <w:proofErr w:type="spellEnd"/>
            <w:r w:rsidR="001D3D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="001D3D88">
              <w:rPr>
                <w:rFonts w:ascii="Times New Roman" w:hAnsi="Times New Roman"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3D88" w:rsidRDefault="0093105F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D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="001D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proofErr w:type="gramEnd"/>
            <w:r w:rsidR="001D3D88">
              <w:rPr>
                <w:rFonts w:ascii="Times New Roman" w:hAnsi="Times New Roman"/>
                <w:spacing w:val="-1"/>
                <w:sz w:val="24"/>
                <w:szCs w:val="24"/>
              </w:rPr>
              <w:t>юджет</w:t>
            </w:r>
            <w:proofErr w:type="spellEnd"/>
          </w:p>
          <w:p w:rsidR="001D3D88" w:rsidRDefault="001D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сельского</w:t>
            </w: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поселения</w:t>
            </w: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уб</w:t>
            </w:r>
            <w:proofErr w:type="spellEnd"/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вне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источники</w:t>
            </w:r>
          </w:p>
        </w:tc>
      </w:tr>
      <w:tr w:rsidR="001D3D88" w:rsidTr="001D3D88">
        <w:trPr>
          <w:trHeight w:hRule="exact" w:val="4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93105F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5F">
              <w:rPr>
                <w:rFonts w:ascii="Times New Roman" w:hAnsi="Times New Roman"/>
                <w:sz w:val="24"/>
                <w:szCs w:val="24"/>
              </w:rPr>
              <w:t>17382</w:t>
            </w:r>
            <w:r w:rsidR="001D3D88" w:rsidRPr="009310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1D3D88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1D3D8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93105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5F">
              <w:rPr>
                <w:rFonts w:ascii="Times New Roman" w:hAnsi="Times New Roman"/>
                <w:sz w:val="24"/>
                <w:szCs w:val="24"/>
              </w:rPr>
              <w:t>17382</w:t>
            </w:r>
            <w:r w:rsidR="001D3D88" w:rsidRPr="009310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D88" w:rsidRDefault="001D3D8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28DF" w:rsidRPr="00E6131D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C128DF" w:rsidRPr="00E6131D" w:rsidRDefault="00E6131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C128DF" w:rsidRPr="00E6131D" w:rsidRDefault="00C128DF" w:rsidP="00C128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770277" w:rsidRPr="00E6131D" w:rsidRDefault="00770277">
      <w:pPr>
        <w:rPr>
          <w:sz w:val="24"/>
          <w:szCs w:val="24"/>
        </w:rPr>
      </w:pPr>
    </w:p>
    <w:sectPr w:rsidR="00770277" w:rsidRPr="00E6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2F" w:rsidRDefault="00CC512F" w:rsidP="009E0696">
      <w:pPr>
        <w:spacing w:after="0" w:line="240" w:lineRule="auto"/>
      </w:pPr>
      <w:r>
        <w:separator/>
      </w:r>
    </w:p>
  </w:endnote>
  <w:endnote w:type="continuationSeparator" w:id="0">
    <w:p w:rsidR="00CC512F" w:rsidRDefault="00CC512F" w:rsidP="009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2F" w:rsidRDefault="00CC512F" w:rsidP="009E0696">
      <w:pPr>
        <w:spacing w:after="0" w:line="240" w:lineRule="auto"/>
      </w:pPr>
      <w:r>
        <w:separator/>
      </w:r>
    </w:p>
  </w:footnote>
  <w:footnote w:type="continuationSeparator" w:id="0">
    <w:p w:rsidR="00CC512F" w:rsidRDefault="00CC512F" w:rsidP="009E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63BD4"/>
    <w:multiLevelType w:val="multilevel"/>
    <w:tmpl w:val="FED021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E78C8"/>
    <w:multiLevelType w:val="multilevel"/>
    <w:tmpl w:val="E49A8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26872"/>
    <w:multiLevelType w:val="multilevel"/>
    <w:tmpl w:val="32A2D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74AF"/>
    <w:multiLevelType w:val="multilevel"/>
    <w:tmpl w:val="3F365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40E29"/>
    <w:multiLevelType w:val="multilevel"/>
    <w:tmpl w:val="C35E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E131B"/>
    <w:multiLevelType w:val="hybridMultilevel"/>
    <w:tmpl w:val="1292D378"/>
    <w:lvl w:ilvl="0" w:tplc="A466710A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9659D"/>
    <w:multiLevelType w:val="multilevel"/>
    <w:tmpl w:val="EC2841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F202B"/>
    <w:multiLevelType w:val="multilevel"/>
    <w:tmpl w:val="893ADC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524E7"/>
    <w:multiLevelType w:val="multilevel"/>
    <w:tmpl w:val="C7E4E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70E15"/>
    <w:multiLevelType w:val="multilevel"/>
    <w:tmpl w:val="E89E7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842DC"/>
    <w:multiLevelType w:val="multilevel"/>
    <w:tmpl w:val="77E62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84AAD"/>
    <w:multiLevelType w:val="multilevel"/>
    <w:tmpl w:val="3B801D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F2126"/>
    <w:multiLevelType w:val="multilevel"/>
    <w:tmpl w:val="C2421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F4F2A"/>
    <w:multiLevelType w:val="multilevel"/>
    <w:tmpl w:val="92B00C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A129C"/>
    <w:multiLevelType w:val="multilevel"/>
    <w:tmpl w:val="451C9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D0C4D"/>
    <w:multiLevelType w:val="multilevel"/>
    <w:tmpl w:val="4908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F63F3"/>
    <w:multiLevelType w:val="multilevel"/>
    <w:tmpl w:val="4EA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10E93"/>
    <w:multiLevelType w:val="multilevel"/>
    <w:tmpl w:val="AF749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93CBB"/>
    <w:multiLevelType w:val="multilevel"/>
    <w:tmpl w:val="45D0A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44B10"/>
    <w:multiLevelType w:val="multilevel"/>
    <w:tmpl w:val="DC44B8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31B06"/>
    <w:multiLevelType w:val="multilevel"/>
    <w:tmpl w:val="E618B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3555F"/>
    <w:multiLevelType w:val="multilevel"/>
    <w:tmpl w:val="DE60C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1707E"/>
    <w:multiLevelType w:val="multilevel"/>
    <w:tmpl w:val="B2B0C1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7"/>
  </w:num>
  <w:num w:numId="5">
    <w:abstractNumId w:val="18"/>
  </w:num>
  <w:num w:numId="6">
    <w:abstractNumId w:val="3"/>
  </w:num>
  <w:num w:numId="7">
    <w:abstractNumId w:val="22"/>
  </w:num>
  <w:num w:numId="8">
    <w:abstractNumId w:val="9"/>
  </w:num>
  <w:num w:numId="9">
    <w:abstractNumId w:val="4"/>
  </w:num>
  <w:num w:numId="10">
    <w:abstractNumId w:val="19"/>
  </w:num>
  <w:num w:numId="11">
    <w:abstractNumId w:val="13"/>
  </w:num>
  <w:num w:numId="12">
    <w:abstractNumId w:val="10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  <w:num w:numId="21">
    <w:abstractNumId w:val="7"/>
  </w:num>
  <w:num w:numId="22">
    <w:abstractNumId w:val="1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E"/>
    <w:rsid w:val="00010645"/>
    <w:rsid w:val="000344B6"/>
    <w:rsid w:val="0004139C"/>
    <w:rsid w:val="000979AA"/>
    <w:rsid w:val="000B14DE"/>
    <w:rsid w:val="000B2683"/>
    <w:rsid w:val="000B2E13"/>
    <w:rsid w:val="000B544E"/>
    <w:rsid w:val="00132871"/>
    <w:rsid w:val="001404AD"/>
    <w:rsid w:val="00185601"/>
    <w:rsid w:val="001A1213"/>
    <w:rsid w:val="001A3748"/>
    <w:rsid w:val="001B4070"/>
    <w:rsid w:val="001D3D88"/>
    <w:rsid w:val="001D4676"/>
    <w:rsid w:val="002426EC"/>
    <w:rsid w:val="00253F98"/>
    <w:rsid w:val="00260C75"/>
    <w:rsid w:val="00291865"/>
    <w:rsid w:val="002A5C69"/>
    <w:rsid w:val="002F2B5E"/>
    <w:rsid w:val="002F69B2"/>
    <w:rsid w:val="00342B07"/>
    <w:rsid w:val="00350961"/>
    <w:rsid w:val="00353E8E"/>
    <w:rsid w:val="003556DE"/>
    <w:rsid w:val="00361B91"/>
    <w:rsid w:val="00366763"/>
    <w:rsid w:val="0038695C"/>
    <w:rsid w:val="0039288D"/>
    <w:rsid w:val="003A4AFF"/>
    <w:rsid w:val="003A6FB3"/>
    <w:rsid w:val="003C1E21"/>
    <w:rsid w:val="003E3C1E"/>
    <w:rsid w:val="004C1704"/>
    <w:rsid w:val="004C78C5"/>
    <w:rsid w:val="004F4DBF"/>
    <w:rsid w:val="00505BBA"/>
    <w:rsid w:val="00505DC5"/>
    <w:rsid w:val="00536B9C"/>
    <w:rsid w:val="00554A35"/>
    <w:rsid w:val="00574709"/>
    <w:rsid w:val="00592C1B"/>
    <w:rsid w:val="005E1203"/>
    <w:rsid w:val="0061543D"/>
    <w:rsid w:val="00630962"/>
    <w:rsid w:val="00636B10"/>
    <w:rsid w:val="00663F02"/>
    <w:rsid w:val="00666AAE"/>
    <w:rsid w:val="0066780B"/>
    <w:rsid w:val="006962EE"/>
    <w:rsid w:val="006D4084"/>
    <w:rsid w:val="00714138"/>
    <w:rsid w:val="00770277"/>
    <w:rsid w:val="007832C6"/>
    <w:rsid w:val="007E366E"/>
    <w:rsid w:val="007E445A"/>
    <w:rsid w:val="00850F5E"/>
    <w:rsid w:val="00851CF9"/>
    <w:rsid w:val="008D2EBD"/>
    <w:rsid w:val="008D6535"/>
    <w:rsid w:val="008E1607"/>
    <w:rsid w:val="0093097D"/>
    <w:rsid w:val="0093105F"/>
    <w:rsid w:val="009C17A7"/>
    <w:rsid w:val="009E0696"/>
    <w:rsid w:val="009E25B8"/>
    <w:rsid w:val="00A071ED"/>
    <w:rsid w:val="00A20710"/>
    <w:rsid w:val="00B141C5"/>
    <w:rsid w:val="00B61AAE"/>
    <w:rsid w:val="00BA1D05"/>
    <w:rsid w:val="00BB2F6A"/>
    <w:rsid w:val="00BC54D3"/>
    <w:rsid w:val="00C128DF"/>
    <w:rsid w:val="00C271EC"/>
    <w:rsid w:val="00C70A4F"/>
    <w:rsid w:val="00C90607"/>
    <w:rsid w:val="00CA08F0"/>
    <w:rsid w:val="00CB1C72"/>
    <w:rsid w:val="00CC282A"/>
    <w:rsid w:val="00CC512F"/>
    <w:rsid w:val="00CF64FC"/>
    <w:rsid w:val="00D15440"/>
    <w:rsid w:val="00D2011C"/>
    <w:rsid w:val="00D348F3"/>
    <w:rsid w:val="00D57A33"/>
    <w:rsid w:val="00D77594"/>
    <w:rsid w:val="00D77797"/>
    <w:rsid w:val="00D8146D"/>
    <w:rsid w:val="00DB2FE9"/>
    <w:rsid w:val="00DB347B"/>
    <w:rsid w:val="00DC4E27"/>
    <w:rsid w:val="00DD6AEE"/>
    <w:rsid w:val="00DF50A0"/>
    <w:rsid w:val="00E6131D"/>
    <w:rsid w:val="00E86D44"/>
    <w:rsid w:val="00E949F8"/>
    <w:rsid w:val="00EA0B4B"/>
    <w:rsid w:val="00EA1573"/>
    <w:rsid w:val="00EA45BE"/>
    <w:rsid w:val="00ED250C"/>
    <w:rsid w:val="00F23C8B"/>
    <w:rsid w:val="00F60E81"/>
    <w:rsid w:val="00F720F4"/>
    <w:rsid w:val="00F75A67"/>
    <w:rsid w:val="00F76D69"/>
    <w:rsid w:val="00FC4AE9"/>
    <w:rsid w:val="00FC6FE6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p-d-i-104220-4">
    <w:name w:val="yap-d-i-104220-4"/>
    <w:basedOn w:val="a"/>
    <w:rsid w:val="00C128DF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">
    <w:name w:val="yap-button_experiment_android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ios">
    <w:name w:val="yap-button_experiment_ios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1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1">
    <w:name w:val="yap-button_experiment_android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android2">
    <w:name w:val="yap-button_experiment_android2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ios1">
    <w:name w:val="yap-button_experiment_ios1"/>
    <w:basedOn w:val="a"/>
    <w:rsid w:val="00C128D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C128D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C128D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western">
    <w:name w:val="wester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8DF"/>
    <w:rPr>
      <w:color w:val="800080"/>
      <w:u w:val="single"/>
    </w:rPr>
  </w:style>
  <w:style w:type="table" w:styleId="a6">
    <w:name w:val="Table Grid"/>
    <w:basedOn w:val="a1"/>
    <w:uiPriority w:val="59"/>
    <w:rsid w:val="000B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594"/>
    <w:pPr>
      <w:ind w:left="720"/>
      <w:contextualSpacing/>
    </w:pPr>
  </w:style>
  <w:style w:type="paragraph" w:customStyle="1" w:styleId="ConsPlusNormal">
    <w:name w:val="ConsPlusNormal"/>
    <w:link w:val="ConsPlusNormal0"/>
    <w:rsid w:val="00361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9E069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696"/>
  </w:style>
  <w:style w:type="paragraph" w:styleId="aa">
    <w:name w:val="footer"/>
    <w:basedOn w:val="a"/>
    <w:link w:val="ab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96"/>
  </w:style>
  <w:style w:type="character" w:customStyle="1" w:styleId="ConsPlusNormal0">
    <w:name w:val="ConsPlusNormal Знак"/>
    <w:link w:val="ConsPlusNormal"/>
    <w:locked/>
    <w:rsid w:val="003A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p-d-i-104220-4">
    <w:name w:val="yap-d-i-104220-4"/>
    <w:basedOn w:val="a"/>
    <w:rsid w:val="00C128DF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">
    <w:name w:val="yap-button_experiment_android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ios">
    <w:name w:val="yap-button_experiment_ios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1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1">
    <w:name w:val="yap-button_experiment_android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android2">
    <w:name w:val="yap-button_experiment_android2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ios1">
    <w:name w:val="yap-button_experiment_ios1"/>
    <w:basedOn w:val="a"/>
    <w:rsid w:val="00C128D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C128D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C128D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western">
    <w:name w:val="wester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8DF"/>
    <w:rPr>
      <w:color w:val="800080"/>
      <w:u w:val="single"/>
    </w:rPr>
  </w:style>
  <w:style w:type="table" w:styleId="a6">
    <w:name w:val="Table Grid"/>
    <w:basedOn w:val="a1"/>
    <w:uiPriority w:val="59"/>
    <w:rsid w:val="000B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594"/>
    <w:pPr>
      <w:ind w:left="720"/>
      <w:contextualSpacing/>
    </w:pPr>
  </w:style>
  <w:style w:type="paragraph" w:customStyle="1" w:styleId="ConsPlusNormal">
    <w:name w:val="ConsPlusNormal"/>
    <w:link w:val="ConsPlusNormal0"/>
    <w:rsid w:val="00361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9E069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696"/>
  </w:style>
  <w:style w:type="paragraph" w:styleId="aa">
    <w:name w:val="footer"/>
    <w:basedOn w:val="a"/>
    <w:link w:val="ab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96"/>
  </w:style>
  <w:style w:type="character" w:customStyle="1" w:styleId="ConsPlusNormal0">
    <w:name w:val="ConsPlusNormal Знак"/>
    <w:link w:val="ConsPlusNormal"/>
    <w:locked/>
    <w:rsid w:val="003A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dv/*data=url%3Dhttp%253A%252F%252Fzakon.scli.ru%252Fru%252Flegal_texts%252Fact_municipal_education%252Findex.php%253Fdo4%253Ddocument%2526id4%253D96e20c02-1b12-465a-b64c-24aa92270007%26ts%3D1475715363%26uid%3D1080734901454290699&amp;sign=0bdac72a1893191cd6664880320b015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5D44-E5FB-4421-B1F5-E91220C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26</cp:revision>
  <dcterms:created xsi:type="dcterms:W3CDTF">2016-10-06T01:01:00Z</dcterms:created>
  <dcterms:modified xsi:type="dcterms:W3CDTF">2016-12-28T06:45:00Z</dcterms:modified>
</cp:coreProperties>
</file>